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7D" w:rsidRDefault="00D7077D" w:rsidP="00D7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Message pour les feuilles d’annonces paroissiales</w:t>
      </w:r>
    </w:p>
    <w:p w:rsidR="00D7077D" w:rsidRDefault="00D7077D" w:rsidP="00D7077D">
      <w:pPr>
        <w:rPr>
          <w:b/>
          <w:sz w:val="28"/>
          <w:szCs w:val="28"/>
        </w:rPr>
      </w:pPr>
    </w:p>
    <w:p w:rsidR="00D7077D" w:rsidRPr="00D7077D" w:rsidRDefault="00D7077D" w:rsidP="00D7077D">
      <w:pPr>
        <w:rPr>
          <w:b/>
          <w:sz w:val="28"/>
          <w:szCs w:val="28"/>
        </w:rPr>
      </w:pPr>
      <w:r>
        <w:rPr>
          <w:sz w:val="28"/>
          <w:szCs w:val="28"/>
        </w:rPr>
        <w:t>Le</w:t>
      </w:r>
      <w:r w:rsidR="003540C3">
        <w:rPr>
          <w:sz w:val="28"/>
          <w:szCs w:val="28"/>
        </w:rPr>
        <w:t xml:space="preserve"> 10 mai p</w:t>
      </w:r>
      <w:r>
        <w:rPr>
          <w:sz w:val="28"/>
          <w:szCs w:val="28"/>
        </w:rPr>
        <w:t>rochain</w:t>
      </w:r>
      <w:r w:rsidR="003540C3">
        <w:rPr>
          <w:sz w:val="28"/>
          <w:szCs w:val="28"/>
        </w:rPr>
        <w:t>, j</w:t>
      </w:r>
      <w:r>
        <w:rPr>
          <w:sz w:val="28"/>
          <w:szCs w:val="28"/>
        </w:rPr>
        <w:t xml:space="preserve">our de la Sainte Solange, le Père Olivier Devaux,  L’Association des Amis de Fontmorigny  et les Equipes d’Animation Pastorale, vous invitent à venir Fêter la sainte patronne du Berry, au cours d’une messe Inter-paroissiale qui sera présidée par le Vicaire Général  </w:t>
      </w:r>
      <w:r>
        <w:rPr>
          <w:b/>
          <w:sz w:val="28"/>
          <w:szCs w:val="28"/>
        </w:rPr>
        <w:t xml:space="preserve">Eric </w:t>
      </w:r>
      <w:proofErr w:type="spellStart"/>
      <w:r>
        <w:rPr>
          <w:b/>
          <w:sz w:val="28"/>
          <w:szCs w:val="28"/>
        </w:rPr>
        <w:t>Vinçon</w:t>
      </w:r>
      <w:proofErr w:type="spellEnd"/>
      <w:r>
        <w:rPr>
          <w:b/>
          <w:sz w:val="28"/>
          <w:szCs w:val="28"/>
        </w:rPr>
        <w:t> .</w:t>
      </w:r>
    </w:p>
    <w:p w:rsidR="00D7077D" w:rsidRDefault="00D7077D" w:rsidP="00D7077D">
      <w:pPr>
        <w:pStyle w:val="Paragraphedeliste"/>
        <w:ind w:left="928"/>
        <w:rPr>
          <w:b/>
          <w:sz w:val="28"/>
          <w:szCs w:val="28"/>
        </w:rPr>
      </w:pPr>
    </w:p>
    <w:p w:rsidR="00D7077D" w:rsidRDefault="00D7077D" w:rsidP="00D7077D">
      <w:pPr>
        <w:rPr>
          <w:sz w:val="28"/>
          <w:szCs w:val="28"/>
        </w:rPr>
      </w:pPr>
      <w:r>
        <w:rPr>
          <w:sz w:val="28"/>
          <w:szCs w:val="28"/>
        </w:rPr>
        <w:t>À cette occasi</w:t>
      </w:r>
      <w:r w:rsidR="00543A5C">
        <w:rPr>
          <w:sz w:val="28"/>
          <w:szCs w:val="28"/>
        </w:rPr>
        <w:t xml:space="preserve">on nous vous proposons de </w:t>
      </w:r>
      <w:r w:rsidR="00543A5C" w:rsidRPr="003540C3">
        <w:rPr>
          <w:b/>
          <w:sz w:val="28"/>
          <w:szCs w:val="28"/>
        </w:rPr>
        <w:t>participer à un concours</w:t>
      </w:r>
      <w:r w:rsidR="00543A5C">
        <w:rPr>
          <w:sz w:val="28"/>
          <w:szCs w:val="28"/>
        </w:rPr>
        <w:t>. En partant</w:t>
      </w:r>
      <w:r>
        <w:rPr>
          <w:sz w:val="28"/>
          <w:szCs w:val="28"/>
        </w:rPr>
        <w:t xml:space="preserve"> à la recherche de Sainte Solange qui est présente dans toutes nos églises berrichonnes sous différents aspects.</w:t>
      </w:r>
    </w:p>
    <w:p w:rsidR="00D7077D" w:rsidRPr="00D7077D" w:rsidRDefault="00D7077D" w:rsidP="00D7077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7077D">
        <w:rPr>
          <w:sz w:val="28"/>
          <w:szCs w:val="28"/>
        </w:rPr>
        <w:t xml:space="preserve">Sur les  </w:t>
      </w:r>
      <w:r w:rsidRPr="00D7077D">
        <w:rPr>
          <w:b/>
          <w:sz w:val="28"/>
          <w:szCs w:val="28"/>
        </w:rPr>
        <w:t>Bannières</w:t>
      </w:r>
      <w:r w:rsidR="00543A5C">
        <w:rPr>
          <w:sz w:val="28"/>
          <w:szCs w:val="28"/>
        </w:rPr>
        <w:t xml:space="preserve"> que nous</w:t>
      </w:r>
      <w:r w:rsidRPr="00D7077D">
        <w:rPr>
          <w:sz w:val="28"/>
          <w:szCs w:val="28"/>
        </w:rPr>
        <w:t xml:space="preserve"> utiliser</w:t>
      </w:r>
      <w:r w:rsidR="00543A5C">
        <w:rPr>
          <w:sz w:val="28"/>
          <w:szCs w:val="28"/>
        </w:rPr>
        <w:t>ons</w:t>
      </w:r>
      <w:r w:rsidRPr="00D7077D">
        <w:rPr>
          <w:sz w:val="28"/>
          <w:szCs w:val="28"/>
        </w:rPr>
        <w:t xml:space="preserve"> pour la procession dans les jar</w:t>
      </w:r>
      <w:r w:rsidR="00543A5C">
        <w:rPr>
          <w:sz w:val="28"/>
          <w:szCs w:val="28"/>
        </w:rPr>
        <w:t>dins de l’Abbaye avant la messe</w:t>
      </w:r>
      <w:r w:rsidRPr="00D7077D">
        <w:rPr>
          <w:sz w:val="28"/>
          <w:szCs w:val="28"/>
        </w:rPr>
        <w:t>.</w:t>
      </w:r>
      <w:r w:rsidR="00543A5C">
        <w:rPr>
          <w:sz w:val="28"/>
          <w:szCs w:val="28"/>
        </w:rPr>
        <w:t xml:space="preserve"> </w:t>
      </w:r>
    </w:p>
    <w:p w:rsidR="00D7077D" w:rsidRDefault="00543A5C" w:rsidP="00D7077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D7077D" w:rsidRPr="00D7077D">
        <w:rPr>
          <w:sz w:val="28"/>
          <w:szCs w:val="28"/>
        </w:rPr>
        <w:t xml:space="preserve">ur </w:t>
      </w:r>
      <w:r w:rsidR="00D7077D" w:rsidRPr="00D7077D">
        <w:rPr>
          <w:b/>
          <w:sz w:val="28"/>
          <w:szCs w:val="28"/>
        </w:rPr>
        <w:t>les vitraux</w:t>
      </w:r>
      <w:r w:rsidR="00D7077D" w:rsidRPr="00D7077D">
        <w:rPr>
          <w:sz w:val="28"/>
          <w:szCs w:val="28"/>
        </w:rPr>
        <w:t xml:space="preserve"> et </w:t>
      </w:r>
      <w:r w:rsidR="00D7077D" w:rsidRPr="00D7077D">
        <w:rPr>
          <w:b/>
          <w:sz w:val="28"/>
          <w:szCs w:val="28"/>
        </w:rPr>
        <w:t>en statues</w:t>
      </w:r>
      <w:r w:rsidR="00D7077D" w:rsidRPr="00D7077D">
        <w:rPr>
          <w:sz w:val="28"/>
          <w:szCs w:val="28"/>
        </w:rPr>
        <w:t xml:space="preserve">. </w:t>
      </w:r>
    </w:p>
    <w:p w:rsidR="00543A5C" w:rsidRDefault="00543A5C" w:rsidP="00543A5C">
      <w:pPr>
        <w:pStyle w:val="Paragraphedeliste"/>
        <w:ind w:left="420"/>
        <w:rPr>
          <w:sz w:val="28"/>
          <w:szCs w:val="28"/>
        </w:rPr>
      </w:pPr>
    </w:p>
    <w:p w:rsidR="00D7077D" w:rsidRDefault="00D7077D" w:rsidP="00D7077D">
      <w:pPr>
        <w:ind w:left="60"/>
        <w:rPr>
          <w:sz w:val="28"/>
          <w:szCs w:val="28"/>
        </w:rPr>
      </w:pPr>
      <w:r w:rsidRPr="00D7077D">
        <w:rPr>
          <w:sz w:val="28"/>
          <w:szCs w:val="28"/>
        </w:rPr>
        <w:t>Nous vous demandon</w:t>
      </w:r>
      <w:r w:rsidR="00543A5C">
        <w:rPr>
          <w:sz w:val="28"/>
          <w:szCs w:val="28"/>
        </w:rPr>
        <w:t>s</w:t>
      </w:r>
      <w:r w:rsidRPr="00D7077D">
        <w:rPr>
          <w:sz w:val="28"/>
          <w:szCs w:val="28"/>
        </w:rPr>
        <w:t xml:space="preserve"> de faire une ou deux photos</w:t>
      </w:r>
      <w:r w:rsidR="00543A5C">
        <w:rPr>
          <w:sz w:val="28"/>
          <w:szCs w:val="28"/>
        </w:rPr>
        <w:t xml:space="preserve"> (avec votre téléphone) des bannières, </w:t>
      </w:r>
      <w:r w:rsidRPr="00D7077D">
        <w:rPr>
          <w:sz w:val="28"/>
          <w:szCs w:val="28"/>
        </w:rPr>
        <w:t xml:space="preserve"> des vitraux ou</w:t>
      </w:r>
      <w:r>
        <w:rPr>
          <w:sz w:val="28"/>
          <w:szCs w:val="28"/>
        </w:rPr>
        <w:t xml:space="preserve"> des statues que </w:t>
      </w:r>
      <w:r w:rsidR="00543A5C">
        <w:rPr>
          <w:sz w:val="28"/>
          <w:szCs w:val="28"/>
        </w:rPr>
        <w:t xml:space="preserve">vous </w:t>
      </w:r>
      <w:r>
        <w:rPr>
          <w:sz w:val="28"/>
          <w:szCs w:val="28"/>
        </w:rPr>
        <w:t>aurez déniché</w:t>
      </w:r>
      <w:r w:rsidR="00543A5C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3540C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D7077D">
        <w:rPr>
          <w:sz w:val="28"/>
          <w:szCs w:val="28"/>
        </w:rPr>
        <w:t>e seront les éléments d’u</w:t>
      </w:r>
      <w:r>
        <w:rPr>
          <w:sz w:val="28"/>
          <w:szCs w:val="28"/>
        </w:rPr>
        <w:t>ne exposition</w:t>
      </w:r>
      <w:r w:rsidRPr="00D7077D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sera présentée </w:t>
      </w:r>
      <w:r w:rsidRPr="00D7077D">
        <w:rPr>
          <w:sz w:val="28"/>
          <w:szCs w:val="28"/>
        </w:rPr>
        <w:t>après la messe</w:t>
      </w:r>
      <w:r>
        <w:rPr>
          <w:sz w:val="28"/>
          <w:szCs w:val="28"/>
        </w:rPr>
        <w:t xml:space="preserve">. </w:t>
      </w:r>
    </w:p>
    <w:p w:rsidR="00543A5C" w:rsidRDefault="00D7077D" w:rsidP="00D7077D">
      <w:pPr>
        <w:ind w:left="60"/>
        <w:rPr>
          <w:sz w:val="28"/>
          <w:szCs w:val="28"/>
        </w:rPr>
      </w:pPr>
      <w:r w:rsidRPr="00D7077D">
        <w:rPr>
          <w:sz w:val="28"/>
          <w:szCs w:val="28"/>
        </w:rPr>
        <w:t xml:space="preserve">Un jury présidé par le Vicaire Général attribuera les prix. </w:t>
      </w:r>
    </w:p>
    <w:p w:rsidR="00543A5C" w:rsidRDefault="00543A5C" w:rsidP="00D7077D">
      <w:pPr>
        <w:ind w:left="60"/>
        <w:rPr>
          <w:sz w:val="28"/>
          <w:szCs w:val="28"/>
        </w:rPr>
      </w:pPr>
    </w:p>
    <w:p w:rsidR="00D7077D" w:rsidRDefault="00D7077D" w:rsidP="00D7077D">
      <w:pPr>
        <w:ind w:left="60"/>
        <w:rPr>
          <w:sz w:val="28"/>
          <w:szCs w:val="28"/>
        </w:rPr>
      </w:pPr>
      <w:r w:rsidRPr="00D7077D">
        <w:rPr>
          <w:sz w:val="28"/>
          <w:szCs w:val="28"/>
        </w:rPr>
        <w:t>Une seule condition pour participer à ce concours envoyer vos photos</w:t>
      </w:r>
      <w:r w:rsidR="00543A5C">
        <w:rPr>
          <w:sz w:val="28"/>
          <w:szCs w:val="28"/>
        </w:rPr>
        <w:t xml:space="preserve">, en nous précisant bien </w:t>
      </w:r>
      <w:r w:rsidR="00543A5C" w:rsidRPr="00543A5C">
        <w:rPr>
          <w:b/>
          <w:sz w:val="28"/>
          <w:szCs w:val="28"/>
        </w:rPr>
        <w:t>de quelle église elle est sortie</w:t>
      </w:r>
      <w:r w:rsidR="00543A5C">
        <w:rPr>
          <w:sz w:val="28"/>
          <w:szCs w:val="28"/>
        </w:rPr>
        <w:t xml:space="preserve">, </w:t>
      </w:r>
      <w:r w:rsidRPr="00D7077D">
        <w:rPr>
          <w:sz w:val="28"/>
          <w:szCs w:val="28"/>
        </w:rPr>
        <w:t xml:space="preserve"> avant le 15 avril à </w:t>
      </w:r>
      <w:hyperlink r:id="rId5" w:history="1">
        <w:r w:rsidRPr="00D7077D">
          <w:rPr>
            <w:rStyle w:val="Lienhypertexte"/>
            <w:sz w:val="28"/>
            <w:szCs w:val="28"/>
          </w:rPr>
          <w:t>abbaye-de-fontmorigny@wanadoo.fr</w:t>
        </w:r>
      </w:hyperlink>
      <w:r w:rsidRPr="00D7077D">
        <w:rPr>
          <w:sz w:val="28"/>
          <w:szCs w:val="28"/>
        </w:rPr>
        <w:t xml:space="preserve"> afin que nous puissions en réaliser une exposition dans de bonnes conditions.</w:t>
      </w:r>
    </w:p>
    <w:p w:rsidR="00543A5C" w:rsidRDefault="00543A5C" w:rsidP="00D7077D">
      <w:pPr>
        <w:ind w:left="60"/>
        <w:rPr>
          <w:sz w:val="28"/>
          <w:szCs w:val="28"/>
        </w:rPr>
      </w:pPr>
    </w:p>
    <w:p w:rsidR="00543A5C" w:rsidRPr="00D7077D" w:rsidRDefault="00543A5C" w:rsidP="00D7077D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D’avance </w:t>
      </w:r>
      <w:r w:rsidR="005051A6">
        <w:rPr>
          <w:sz w:val="28"/>
          <w:szCs w:val="28"/>
        </w:rPr>
        <w:t xml:space="preserve">un grand </w:t>
      </w:r>
      <w:r>
        <w:rPr>
          <w:sz w:val="28"/>
          <w:szCs w:val="28"/>
        </w:rPr>
        <w:t xml:space="preserve">merci pour votre participation à la réussite de cette </w:t>
      </w:r>
      <w:r w:rsidR="003540C3">
        <w:rPr>
          <w:sz w:val="28"/>
          <w:szCs w:val="28"/>
        </w:rPr>
        <w:t xml:space="preserve"> grande</w:t>
      </w:r>
      <w:bookmarkStart w:id="0" w:name="_GoBack"/>
      <w:bookmarkEnd w:id="0"/>
      <w:r w:rsidR="005051A6">
        <w:rPr>
          <w:sz w:val="28"/>
          <w:szCs w:val="28"/>
        </w:rPr>
        <w:t xml:space="preserve"> journée inter-paroissiale.</w:t>
      </w:r>
    </w:p>
    <w:p w:rsidR="00D7077D" w:rsidRPr="009E7FD3" w:rsidRDefault="00D7077D" w:rsidP="00D7077D">
      <w:pPr>
        <w:ind w:left="568"/>
        <w:rPr>
          <w:sz w:val="28"/>
          <w:szCs w:val="28"/>
        </w:rPr>
      </w:pPr>
    </w:p>
    <w:p w:rsidR="00D7077D" w:rsidRPr="0009472E" w:rsidRDefault="00D7077D" w:rsidP="00D7077D">
      <w:pPr>
        <w:pStyle w:val="Paragraphedeliste"/>
        <w:ind w:left="928"/>
        <w:rPr>
          <w:b/>
          <w:sz w:val="28"/>
          <w:szCs w:val="28"/>
        </w:rPr>
      </w:pPr>
    </w:p>
    <w:p w:rsidR="00D7077D" w:rsidRPr="0009472E" w:rsidRDefault="00D7077D" w:rsidP="00D7077D">
      <w:pPr>
        <w:pStyle w:val="Paragraphedeliste"/>
        <w:ind w:left="928"/>
        <w:rPr>
          <w:b/>
          <w:sz w:val="28"/>
          <w:szCs w:val="28"/>
        </w:rPr>
      </w:pPr>
    </w:p>
    <w:p w:rsidR="00CC6D62" w:rsidRDefault="00CC6D62"/>
    <w:sectPr w:rsidR="00CC6D62" w:rsidSect="00DA0F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37"/>
    <w:multiLevelType w:val="hybridMultilevel"/>
    <w:tmpl w:val="771253F2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760FCD"/>
    <w:multiLevelType w:val="hybridMultilevel"/>
    <w:tmpl w:val="6FD6E342"/>
    <w:lvl w:ilvl="0" w:tplc="D2C2DA32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077D"/>
    <w:rsid w:val="003540C3"/>
    <w:rsid w:val="005051A6"/>
    <w:rsid w:val="00543A5C"/>
    <w:rsid w:val="00973E8E"/>
    <w:rsid w:val="00B4510D"/>
    <w:rsid w:val="00CC6D62"/>
    <w:rsid w:val="00D7077D"/>
    <w:rsid w:val="00DA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7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7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7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7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baye-de-fontmorigny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Bailly</dc:creator>
  <cp:lastModifiedBy>jean pierre aiat</cp:lastModifiedBy>
  <cp:revision>2</cp:revision>
  <dcterms:created xsi:type="dcterms:W3CDTF">2020-03-06T19:10:00Z</dcterms:created>
  <dcterms:modified xsi:type="dcterms:W3CDTF">2020-03-06T19:10:00Z</dcterms:modified>
</cp:coreProperties>
</file>